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6D0F8" w14:textId="67DC12DB" w:rsidR="00A5001C" w:rsidRDefault="00A5001C" w:rsidP="00A5001C">
      <w:pPr>
        <w:jc w:val="center"/>
        <w:rPr>
          <w:rFonts w:ascii="Garamond" w:hAnsi="Garamond"/>
          <w:b/>
          <w:bCs/>
          <w:sz w:val="36"/>
          <w:szCs w:val="36"/>
          <w:u w:val="single"/>
        </w:rPr>
      </w:pPr>
      <w:r>
        <w:rPr>
          <w:rFonts w:ascii="Garamond" w:hAnsi="Garamond"/>
          <w:b/>
          <w:bCs/>
          <w:sz w:val="36"/>
          <w:szCs w:val="36"/>
          <w:u w:val="single"/>
        </w:rPr>
        <w:t xml:space="preserve">Diversity on the Street: Week 5, Comparable Companies Analysis (Comps) Homework </w:t>
      </w:r>
    </w:p>
    <w:p w14:paraId="00CC4D61" w14:textId="4F021EDF" w:rsidR="00A5001C" w:rsidRDefault="00A5001C" w:rsidP="00A5001C">
      <w:pPr>
        <w:jc w:val="center"/>
        <w:rPr>
          <w:rFonts w:ascii="Garamond" w:hAnsi="Garamond"/>
          <w:b/>
          <w:bCs/>
          <w:sz w:val="36"/>
          <w:szCs w:val="36"/>
        </w:rPr>
      </w:pPr>
      <w:r w:rsidRPr="00922355">
        <w:rPr>
          <w:rFonts w:ascii="Garamond" w:hAnsi="Garamond"/>
          <w:b/>
          <w:bCs/>
          <w:sz w:val="36"/>
          <w:szCs w:val="36"/>
          <w:highlight w:val="yellow"/>
        </w:rPr>
        <w:t>DUE FRIDAY 11/6 at 11:59PM EDT</w:t>
      </w:r>
    </w:p>
    <w:p w14:paraId="666F77BC" w14:textId="1E58AC68" w:rsidR="00A5001C" w:rsidRDefault="00A5001C" w:rsidP="00A5001C">
      <w:pPr>
        <w:rPr>
          <w:rFonts w:ascii="Garamond" w:hAnsi="Garamond"/>
          <w:b/>
          <w:bCs/>
          <w:sz w:val="36"/>
          <w:szCs w:val="36"/>
        </w:rPr>
      </w:pPr>
      <w:r>
        <w:rPr>
          <w:rFonts w:ascii="Garamond" w:hAnsi="Garamond"/>
          <w:b/>
          <w:bCs/>
          <w:sz w:val="36"/>
          <w:szCs w:val="36"/>
        </w:rPr>
        <w:t>Name:</w:t>
      </w:r>
    </w:p>
    <w:p w14:paraId="4ADADF08" w14:textId="5B070355" w:rsidR="00A5001C" w:rsidRDefault="00A5001C" w:rsidP="00A5001C">
      <w:pPr>
        <w:rPr>
          <w:rFonts w:ascii="Garamond" w:hAnsi="Garamond"/>
          <w:b/>
          <w:bCs/>
          <w:sz w:val="36"/>
          <w:szCs w:val="36"/>
        </w:rPr>
      </w:pPr>
      <w:r>
        <w:rPr>
          <w:rFonts w:ascii="Garamond" w:hAnsi="Garamond"/>
          <w:b/>
          <w:bCs/>
          <w:sz w:val="36"/>
          <w:szCs w:val="36"/>
        </w:rPr>
        <w:t>NetID:</w:t>
      </w:r>
    </w:p>
    <w:p w14:paraId="3717C339" w14:textId="25A93867" w:rsidR="00A5001C" w:rsidRDefault="00A5001C" w:rsidP="00A5001C">
      <w:pPr>
        <w:rPr>
          <w:rFonts w:ascii="Garamond" w:hAnsi="Garamond"/>
          <w:b/>
          <w:bCs/>
          <w:sz w:val="36"/>
          <w:szCs w:val="36"/>
        </w:rPr>
      </w:pPr>
    </w:p>
    <w:p w14:paraId="67E580F6" w14:textId="6A914A63" w:rsidR="00A5001C" w:rsidRDefault="00A5001C" w:rsidP="00A5001C">
      <w:pPr>
        <w:rPr>
          <w:rFonts w:ascii="Garamond" w:hAnsi="Garamond"/>
          <w:b/>
          <w:bCs/>
          <w:sz w:val="36"/>
          <w:szCs w:val="36"/>
        </w:rPr>
      </w:pPr>
    </w:p>
    <w:p w14:paraId="62DF9CD1" w14:textId="6D022A4C" w:rsidR="00A5001C" w:rsidRDefault="00922355" w:rsidP="00A5001C">
      <w:pPr>
        <w:pStyle w:val="ListParagraph"/>
        <w:numPr>
          <w:ilvl w:val="0"/>
          <w:numId w:val="1"/>
        </w:numPr>
        <w:rPr>
          <w:rFonts w:ascii="Garamond" w:hAnsi="Garamond"/>
          <w:b/>
          <w:bCs/>
          <w:sz w:val="36"/>
          <w:szCs w:val="36"/>
        </w:rPr>
      </w:pPr>
      <w:r>
        <w:rPr>
          <w:rFonts w:ascii="Garamond" w:hAnsi="Garamond"/>
          <w:b/>
          <w:bCs/>
          <w:sz w:val="36"/>
          <w:szCs w:val="36"/>
        </w:rPr>
        <w:t>a. How would you value an apple tree</w:t>
      </w:r>
      <w:r w:rsidR="00A5001C">
        <w:rPr>
          <w:rFonts w:ascii="Garamond" w:hAnsi="Garamond"/>
          <w:b/>
          <w:bCs/>
          <w:sz w:val="36"/>
          <w:szCs w:val="36"/>
        </w:rPr>
        <w:t>?</w:t>
      </w:r>
    </w:p>
    <w:p w14:paraId="2A438425" w14:textId="758FA79A" w:rsidR="00922355" w:rsidRDefault="00922355" w:rsidP="00922355">
      <w:pPr>
        <w:rPr>
          <w:rFonts w:ascii="Garamond" w:hAnsi="Garamond"/>
          <w:b/>
          <w:bCs/>
          <w:sz w:val="36"/>
          <w:szCs w:val="36"/>
        </w:rPr>
      </w:pPr>
    </w:p>
    <w:p w14:paraId="231DB70F" w14:textId="46047485" w:rsidR="00922355" w:rsidRDefault="00922355" w:rsidP="00922355">
      <w:pPr>
        <w:rPr>
          <w:rFonts w:ascii="Garamond" w:hAnsi="Garamond"/>
          <w:b/>
          <w:bCs/>
          <w:sz w:val="36"/>
          <w:szCs w:val="36"/>
        </w:rPr>
      </w:pPr>
    </w:p>
    <w:p w14:paraId="33F6E364" w14:textId="217E3B56" w:rsidR="00922355" w:rsidRDefault="00922355" w:rsidP="00922355">
      <w:pPr>
        <w:rPr>
          <w:rFonts w:ascii="Garamond" w:hAnsi="Garamond"/>
          <w:b/>
          <w:bCs/>
          <w:sz w:val="36"/>
          <w:szCs w:val="36"/>
        </w:rPr>
      </w:pPr>
    </w:p>
    <w:p w14:paraId="02B71B14" w14:textId="77777777" w:rsidR="00922355" w:rsidRPr="00922355" w:rsidRDefault="00922355" w:rsidP="00922355">
      <w:pPr>
        <w:rPr>
          <w:rFonts w:ascii="Garamond" w:hAnsi="Garamond"/>
          <w:b/>
          <w:bCs/>
          <w:sz w:val="36"/>
          <w:szCs w:val="36"/>
        </w:rPr>
      </w:pPr>
    </w:p>
    <w:p w14:paraId="459FEE75" w14:textId="57620F3F" w:rsidR="00A5001C" w:rsidRPr="00922355" w:rsidRDefault="00922355" w:rsidP="00922355">
      <w:pPr>
        <w:ind w:firstLine="450"/>
        <w:rPr>
          <w:rFonts w:ascii="Garamond" w:hAnsi="Garamond"/>
          <w:b/>
          <w:bCs/>
          <w:sz w:val="36"/>
          <w:szCs w:val="36"/>
        </w:rPr>
      </w:pPr>
      <w:r>
        <w:rPr>
          <w:rFonts w:ascii="Garamond" w:hAnsi="Garamond"/>
          <w:b/>
          <w:bCs/>
          <w:sz w:val="36"/>
          <w:szCs w:val="36"/>
        </w:rPr>
        <w:t xml:space="preserve">b. </w:t>
      </w:r>
      <w:r w:rsidR="00A5001C" w:rsidRPr="00922355">
        <w:rPr>
          <w:rFonts w:ascii="Garamond" w:hAnsi="Garamond"/>
          <w:b/>
          <w:bCs/>
          <w:sz w:val="36"/>
          <w:szCs w:val="36"/>
        </w:rPr>
        <w:t xml:space="preserve">How </w:t>
      </w:r>
      <w:r>
        <w:rPr>
          <w:rFonts w:ascii="Garamond" w:hAnsi="Garamond"/>
          <w:b/>
          <w:bCs/>
          <w:sz w:val="36"/>
          <w:szCs w:val="36"/>
        </w:rPr>
        <w:t>would you value</w:t>
      </w:r>
      <w:r w:rsidR="00A5001C" w:rsidRPr="00922355">
        <w:rPr>
          <w:rFonts w:ascii="Garamond" w:hAnsi="Garamond"/>
          <w:b/>
          <w:bCs/>
          <w:sz w:val="36"/>
          <w:szCs w:val="36"/>
        </w:rPr>
        <w:t xml:space="preserve"> a pen?</w:t>
      </w:r>
    </w:p>
    <w:p w14:paraId="06FE3B1B" w14:textId="622E2225" w:rsidR="00A5001C" w:rsidRDefault="00A5001C" w:rsidP="00A5001C">
      <w:pPr>
        <w:pStyle w:val="ListParagraph"/>
        <w:rPr>
          <w:rFonts w:ascii="Garamond" w:hAnsi="Garamond"/>
          <w:b/>
          <w:bCs/>
          <w:sz w:val="36"/>
          <w:szCs w:val="36"/>
        </w:rPr>
      </w:pPr>
    </w:p>
    <w:p w14:paraId="1EE0CD25" w14:textId="312AC6E7" w:rsidR="00A5001C" w:rsidRDefault="00A5001C" w:rsidP="00A5001C">
      <w:pPr>
        <w:pStyle w:val="ListParagraph"/>
        <w:rPr>
          <w:rFonts w:ascii="Garamond" w:hAnsi="Garamond"/>
          <w:b/>
          <w:bCs/>
          <w:sz w:val="36"/>
          <w:szCs w:val="36"/>
        </w:rPr>
      </w:pPr>
    </w:p>
    <w:p w14:paraId="5A0213BE" w14:textId="1CBC445B" w:rsidR="00A5001C" w:rsidRDefault="00A5001C" w:rsidP="00A5001C">
      <w:pPr>
        <w:pStyle w:val="ListParagraph"/>
        <w:rPr>
          <w:rFonts w:ascii="Garamond" w:hAnsi="Garamond"/>
          <w:b/>
          <w:bCs/>
          <w:sz w:val="36"/>
          <w:szCs w:val="36"/>
        </w:rPr>
      </w:pPr>
    </w:p>
    <w:p w14:paraId="7D9712D9" w14:textId="27BB0D17" w:rsidR="00A5001C" w:rsidRDefault="00A5001C" w:rsidP="00A5001C">
      <w:pPr>
        <w:pStyle w:val="ListParagraph"/>
        <w:rPr>
          <w:rFonts w:ascii="Garamond" w:hAnsi="Garamond"/>
          <w:b/>
          <w:bCs/>
          <w:sz w:val="36"/>
          <w:szCs w:val="36"/>
        </w:rPr>
      </w:pPr>
    </w:p>
    <w:p w14:paraId="4DF1E161" w14:textId="6DC4277A" w:rsidR="00A5001C" w:rsidRDefault="00A5001C" w:rsidP="00A5001C">
      <w:pPr>
        <w:pStyle w:val="ListParagraph"/>
        <w:numPr>
          <w:ilvl w:val="0"/>
          <w:numId w:val="1"/>
        </w:numPr>
        <w:rPr>
          <w:rFonts w:ascii="Garamond" w:hAnsi="Garamond"/>
          <w:b/>
          <w:bCs/>
          <w:sz w:val="36"/>
          <w:szCs w:val="36"/>
        </w:rPr>
      </w:pPr>
      <w:r>
        <w:rPr>
          <w:rFonts w:ascii="Garamond" w:hAnsi="Garamond"/>
          <w:b/>
          <w:bCs/>
          <w:sz w:val="36"/>
          <w:szCs w:val="36"/>
        </w:rPr>
        <w:t>TRUE or FALSE: When doing comps, you can use public and private companies.</w:t>
      </w:r>
    </w:p>
    <w:p w14:paraId="192B6E5B" w14:textId="7CCD09C9" w:rsidR="00A5001C" w:rsidRDefault="00A5001C" w:rsidP="00A5001C">
      <w:pPr>
        <w:pStyle w:val="ListParagraph"/>
        <w:rPr>
          <w:rFonts w:ascii="Garamond" w:hAnsi="Garamond"/>
          <w:b/>
          <w:bCs/>
          <w:sz w:val="36"/>
          <w:szCs w:val="36"/>
        </w:rPr>
      </w:pPr>
      <w:r>
        <w:rPr>
          <w:rFonts w:ascii="Garamond" w:hAnsi="Garamond"/>
          <w:b/>
          <w:bCs/>
          <w:sz w:val="36"/>
          <w:szCs w:val="36"/>
        </w:rPr>
        <w:t>Explain.</w:t>
      </w:r>
    </w:p>
    <w:p w14:paraId="60FD7035" w14:textId="75C69BC2" w:rsidR="00A5001C" w:rsidRDefault="00A5001C" w:rsidP="00A5001C">
      <w:pPr>
        <w:pStyle w:val="ListParagraph"/>
        <w:rPr>
          <w:rFonts w:ascii="Garamond" w:hAnsi="Garamond"/>
          <w:b/>
          <w:bCs/>
          <w:sz w:val="36"/>
          <w:szCs w:val="36"/>
        </w:rPr>
      </w:pPr>
    </w:p>
    <w:p w14:paraId="5F526101" w14:textId="76604332" w:rsidR="00A5001C" w:rsidRDefault="00A5001C" w:rsidP="00A5001C">
      <w:pPr>
        <w:pStyle w:val="ListParagraph"/>
        <w:rPr>
          <w:rFonts w:ascii="Garamond" w:hAnsi="Garamond"/>
          <w:b/>
          <w:bCs/>
          <w:sz w:val="36"/>
          <w:szCs w:val="36"/>
        </w:rPr>
      </w:pPr>
    </w:p>
    <w:p w14:paraId="65FEBB37" w14:textId="7861161A" w:rsidR="00A5001C" w:rsidRDefault="00A5001C" w:rsidP="00A5001C">
      <w:pPr>
        <w:pStyle w:val="ListParagraph"/>
        <w:rPr>
          <w:rFonts w:ascii="Garamond" w:hAnsi="Garamond"/>
          <w:b/>
          <w:bCs/>
          <w:sz w:val="36"/>
          <w:szCs w:val="36"/>
        </w:rPr>
      </w:pPr>
    </w:p>
    <w:p w14:paraId="3F99DD94" w14:textId="0CD6539B" w:rsidR="00A5001C" w:rsidRDefault="00A5001C" w:rsidP="00A5001C">
      <w:pPr>
        <w:pStyle w:val="ListParagraph"/>
        <w:rPr>
          <w:rFonts w:ascii="Garamond" w:hAnsi="Garamond"/>
          <w:b/>
          <w:bCs/>
          <w:sz w:val="36"/>
          <w:szCs w:val="36"/>
        </w:rPr>
      </w:pPr>
    </w:p>
    <w:p w14:paraId="174ADCC3" w14:textId="51CE783A" w:rsidR="00A5001C" w:rsidRDefault="00A5001C" w:rsidP="00A5001C">
      <w:pPr>
        <w:pStyle w:val="ListParagraph"/>
        <w:numPr>
          <w:ilvl w:val="0"/>
          <w:numId w:val="1"/>
        </w:numPr>
        <w:rPr>
          <w:rFonts w:ascii="Garamond" w:hAnsi="Garamond"/>
          <w:b/>
          <w:bCs/>
          <w:sz w:val="36"/>
          <w:szCs w:val="36"/>
        </w:rPr>
      </w:pPr>
      <w:r>
        <w:rPr>
          <w:rFonts w:ascii="Garamond" w:hAnsi="Garamond"/>
          <w:b/>
          <w:bCs/>
          <w:sz w:val="36"/>
          <w:szCs w:val="36"/>
        </w:rPr>
        <w:t xml:space="preserve">When selecting comparable companies, what are some </w:t>
      </w:r>
      <w:r w:rsidR="00205C50">
        <w:rPr>
          <w:rFonts w:ascii="Garamond" w:hAnsi="Garamond"/>
          <w:b/>
          <w:bCs/>
          <w:sz w:val="36"/>
          <w:szCs w:val="36"/>
        </w:rPr>
        <w:t>similar aspects you want to look for in them in relation to your chosen company?</w:t>
      </w:r>
    </w:p>
    <w:p w14:paraId="78E72381" w14:textId="584444C1" w:rsidR="00205C50" w:rsidRDefault="00205C50" w:rsidP="00205C50">
      <w:pPr>
        <w:rPr>
          <w:rFonts w:ascii="Garamond" w:hAnsi="Garamond"/>
          <w:b/>
          <w:bCs/>
          <w:sz w:val="36"/>
          <w:szCs w:val="36"/>
        </w:rPr>
      </w:pPr>
    </w:p>
    <w:p w14:paraId="4E0E7F1F" w14:textId="1D2FAE64" w:rsidR="00205C50" w:rsidRDefault="00205C50" w:rsidP="00205C50">
      <w:pPr>
        <w:rPr>
          <w:rFonts w:ascii="Garamond" w:hAnsi="Garamond"/>
          <w:b/>
          <w:bCs/>
          <w:sz w:val="36"/>
          <w:szCs w:val="36"/>
        </w:rPr>
      </w:pPr>
    </w:p>
    <w:p w14:paraId="4941FBE8" w14:textId="0369DB5C" w:rsidR="00205C50" w:rsidRDefault="00205C50" w:rsidP="00205C50">
      <w:pPr>
        <w:rPr>
          <w:rFonts w:ascii="Garamond" w:hAnsi="Garamond"/>
          <w:b/>
          <w:bCs/>
          <w:sz w:val="36"/>
          <w:szCs w:val="36"/>
        </w:rPr>
      </w:pPr>
    </w:p>
    <w:p w14:paraId="0F11175D" w14:textId="1DBA1471" w:rsidR="00205C50" w:rsidRDefault="00205C50" w:rsidP="00205C50">
      <w:pPr>
        <w:rPr>
          <w:rFonts w:ascii="Garamond" w:hAnsi="Garamond"/>
          <w:b/>
          <w:bCs/>
          <w:sz w:val="36"/>
          <w:szCs w:val="36"/>
        </w:rPr>
      </w:pPr>
    </w:p>
    <w:p w14:paraId="06AEFBBC" w14:textId="750066B6" w:rsidR="00205C50" w:rsidRDefault="00205C50" w:rsidP="00205C50">
      <w:pPr>
        <w:pStyle w:val="ListParagraph"/>
        <w:numPr>
          <w:ilvl w:val="0"/>
          <w:numId w:val="1"/>
        </w:numPr>
        <w:rPr>
          <w:rFonts w:ascii="Garamond" w:hAnsi="Garamond"/>
          <w:b/>
          <w:bCs/>
          <w:sz w:val="36"/>
          <w:szCs w:val="36"/>
        </w:rPr>
      </w:pPr>
      <w:r>
        <w:rPr>
          <w:rFonts w:ascii="Garamond" w:hAnsi="Garamond"/>
          <w:b/>
          <w:bCs/>
          <w:sz w:val="36"/>
          <w:szCs w:val="36"/>
        </w:rPr>
        <w:t>List 5 comps for your stock pitch company. For each, jot down: ticker symbol, business description, core sectors, end markets and consumers (age/income level/other demographics), and geography.</w:t>
      </w:r>
    </w:p>
    <w:p w14:paraId="0E56479D" w14:textId="1F05FD6C" w:rsidR="00205C50" w:rsidRDefault="00205C50" w:rsidP="00205C50">
      <w:pPr>
        <w:pStyle w:val="ListParagraph"/>
        <w:rPr>
          <w:rFonts w:ascii="Garamond" w:hAnsi="Garamond"/>
          <w:b/>
          <w:bCs/>
          <w:sz w:val="36"/>
          <w:szCs w:val="36"/>
        </w:rPr>
      </w:pPr>
    </w:p>
    <w:p w14:paraId="43D7D23B" w14:textId="49A8EB8A" w:rsidR="00205C50" w:rsidRDefault="00205C50" w:rsidP="00205C50">
      <w:pPr>
        <w:pStyle w:val="ListParagraph"/>
        <w:rPr>
          <w:rFonts w:ascii="Garamond" w:hAnsi="Garamond"/>
          <w:b/>
          <w:bCs/>
          <w:sz w:val="36"/>
          <w:szCs w:val="36"/>
        </w:rPr>
      </w:pPr>
    </w:p>
    <w:p w14:paraId="7060D942" w14:textId="4E7BA7CC" w:rsidR="00205C50" w:rsidRDefault="00205C50" w:rsidP="00205C50">
      <w:pPr>
        <w:pStyle w:val="ListParagraph"/>
        <w:rPr>
          <w:rFonts w:ascii="Garamond" w:hAnsi="Garamond"/>
          <w:b/>
          <w:bCs/>
          <w:sz w:val="36"/>
          <w:szCs w:val="36"/>
        </w:rPr>
      </w:pPr>
    </w:p>
    <w:p w14:paraId="78E10975" w14:textId="6C34D13A" w:rsidR="00205C50" w:rsidRDefault="00205C50" w:rsidP="00205C50">
      <w:pPr>
        <w:pStyle w:val="ListParagraph"/>
        <w:rPr>
          <w:rFonts w:ascii="Garamond" w:hAnsi="Garamond"/>
          <w:b/>
          <w:bCs/>
          <w:sz w:val="36"/>
          <w:szCs w:val="36"/>
        </w:rPr>
      </w:pPr>
    </w:p>
    <w:p w14:paraId="414B847F" w14:textId="0926E1AB" w:rsidR="00205C50" w:rsidRDefault="00205C50" w:rsidP="00205C50">
      <w:pPr>
        <w:pStyle w:val="ListParagraph"/>
        <w:rPr>
          <w:rFonts w:ascii="Garamond" w:hAnsi="Garamond"/>
          <w:b/>
          <w:bCs/>
          <w:sz w:val="36"/>
          <w:szCs w:val="36"/>
        </w:rPr>
      </w:pPr>
    </w:p>
    <w:p w14:paraId="33AC1552" w14:textId="6BBAA71B" w:rsidR="00205C50" w:rsidRDefault="00205C50" w:rsidP="00205C50">
      <w:pPr>
        <w:pStyle w:val="ListParagraph"/>
        <w:rPr>
          <w:rFonts w:ascii="Garamond" w:hAnsi="Garamond"/>
          <w:b/>
          <w:bCs/>
          <w:sz w:val="36"/>
          <w:szCs w:val="36"/>
        </w:rPr>
      </w:pPr>
    </w:p>
    <w:p w14:paraId="72A9991D" w14:textId="6F63D35C" w:rsidR="00205C50" w:rsidRDefault="00205C50" w:rsidP="00205C50">
      <w:pPr>
        <w:pStyle w:val="ListParagraph"/>
        <w:rPr>
          <w:rFonts w:ascii="Garamond" w:hAnsi="Garamond"/>
          <w:b/>
          <w:bCs/>
          <w:sz w:val="36"/>
          <w:szCs w:val="36"/>
        </w:rPr>
      </w:pPr>
    </w:p>
    <w:p w14:paraId="63B06AEE" w14:textId="020305B4" w:rsidR="00205C50" w:rsidRDefault="00205C50" w:rsidP="00205C50">
      <w:pPr>
        <w:pStyle w:val="ListParagraph"/>
        <w:rPr>
          <w:rFonts w:ascii="Garamond" w:hAnsi="Garamond"/>
          <w:b/>
          <w:bCs/>
          <w:sz w:val="36"/>
          <w:szCs w:val="36"/>
        </w:rPr>
      </w:pPr>
    </w:p>
    <w:p w14:paraId="48FE8AAE" w14:textId="681B0935" w:rsidR="00205C50" w:rsidRDefault="00205C50" w:rsidP="00205C50">
      <w:pPr>
        <w:pStyle w:val="ListParagraph"/>
        <w:rPr>
          <w:rFonts w:ascii="Garamond" w:hAnsi="Garamond"/>
          <w:b/>
          <w:bCs/>
          <w:sz w:val="36"/>
          <w:szCs w:val="36"/>
        </w:rPr>
      </w:pPr>
    </w:p>
    <w:p w14:paraId="703D187B" w14:textId="72E12BE7" w:rsidR="00205C50" w:rsidRDefault="00205C50" w:rsidP="00205C50">
      <w:pPr>
        <w:pStyle w:val="ListParagraph"/>
        <w:rPr>
          <w:rFonts w:ascii="Garamond" w:hAnsi="Garamond"/>
          <w:b/>
          <w:bCs/>
          <w:sz w:val="36"/>
          <w:szCs w:val="36"/>
        </w:rPr>
      </w:pPr>
    </w:p>
    <w:p w14:paraId="435E3B9F" w14:textId="11222299" w:rsidR="00205C50" w:rsidRDefault="00205C50" w:rsidP="00205C50">
      <w:pPr>
        <w:pStyle w:val="ListParagraph"/>
        <w:rPr>
          <w:rFonts w:ascii="Garamond" w:hAnsi="Garamond"/>
          <w:b/>
          <w:bCs/>
          <w:sz w:val="36"/>
          <w:szCs w:val="36"/>
        </w:rPr>
      </w:pPr>
    </w:p>
    <w:p w14:paraId="65960745" w14:textId="47A1CB0A" w:rsidR="00205C50" w:rsidRDefault="00205C50" w:rsidP="00205C50">
      <w:pPr>
        <w:pStyle w:val="ListParagraph"/>
        <w:rPr>
          <w:rFonts w:ascii="Garamond" w:hAnsi="Garamond"/>
          <w:b/>
          <w:bCs/>
          <w:sz w:val="36"/>
          <w:szCs w:val="36"/>
        </w:rPr>
      </w:pPr>
    </w:p>
    <w:p w14:paraId="24F72AD5" w14:textId="3932EBF2" w:rsidR="00205C50" w:rsidRDefault="00205C50" w:rsidP="00205C50">
      <w:pPr>
        <w:pStyle w:val="ListParagraph"/>
        <w:rPr>
          <w:rFonts w:ascii="Garamond" w:hAnsi="Garamond"/>
          <w:b/>
          <w:bCs/>
          <w:sz w:val="36"/>
          <w:szCs w:val="36"/>
        </w:rPr>
      </w:pPr>
    </w:p>
    <w:p w14:paraId="71927016" w14:textId="19E2FFA5" w:rsidR="00205C50" w:rsidRDefault="00205C50" w:rsidP="00205C50">
      <w:pPr>
        <w:pStyle w:val="ListParagraph"/>
        <w:rPr>
          <w:rFonts w:ascii="Garamond" w:hAnsi="Garamond"/>
          <w:b/>
          <w:bCs/>
          <w:sz w:val="36"/>
          <w:szCs w:val="36"/>
        </w:rPr>
      </w:pPr>
    </w:p>
    <w:p w14:paraId="347615F6" w14:textId="313560F9" w:rsidR="00205C50" w:rsidRDefault="00205C50" w:rsidP="00205C50">
      <w:pPr>
        <w:pStyle w:val="ListParagraph"/>
        <w:rPr>
          <w:rFonts w:ascii="Garamond" w:hAnsi="Garamond"/>
          <w:b/>
          <w:bCs/>
          <w:sz w:val="36"/>
          <w:szCs w:val="36"/>
        </w:rPr>
      </w:pPr>
    </w:p>
    <w:p w14:paraId="67D60BCB" w14:textId="198F54B3" w:rsidR="00205C50" w:rsidRDefault="00205C50" w:rsidP="00205C50">
      <w:pPr>
        <w:pStyle w:val="ListParagraph"/>
        <w:rPr>
          <w:rFonts w:ascii="Garamond" w:hAnsi="Garamond"/>
          <w:b/>
          <w:bCs/>
          <w:sz w:val="36"/>
          <w:szCs w:val="36"/>
        </w:rPr>
      </w:pPr>
    </w:p>
    <w:p w14:paraId="2AB1045C" w14:textId="64011323" w:rsidR="00205C50" w:rsidRDefault="00205C50" w:rsidP="00205C50">
      <w:pPr>
        <w:pStyle w:val="ListParagraph"/>
        <w:rPr>
          <w:rFonts w:ascii="Garamond" w:hAnsi="Garamond"/>
          <w:b/>
          <w:bCs/>
          <w:sz w:val="36"/>
          <w:szCs w:val="36"/>
        </w:rPr>
      </w:pPr>
    </w:p>
    <w:p w14:paraId="18481E21" w14:textId="21B8877F" w:rsidR="00205C50" w:rsidRDefault="00205C50" w:rsidP="00205C50">
      <w:pPr>
        <w:pStyle w:val="ListParagraph"/>
        <w:rPr>
          <w:rFonts w:ascii="Garamond" w:hAnsi="Garamond"/>
          <w:b/>
          <w:bCs/>
          <w:sz w:val="36"/>
          <w:szCs w:val="36"/>
        </w:rPr>
      </w:pPr>
    </w:p>
    <w:p w14:paraId="3F32CCC2" w14:textId="1AE5FC1B" w:rsidR="00205C50" w:rsidRDefault="00205C50" w:rsidP="00205C50">
      <w:pPr>
        <w:pStyle w:val="ListParagraph"/>
        <w:rPr>
          <w:rFonts w:ascii="Garamond" w:hAnsi="Garamond"/>
          <w:b/>
          <w:bCs/>
          <w:sz w:val="36"/>
          <w:szCs w:val="36"/>
        </w:rPr>
      </w:pPr>
    </w:p>
    <w:p w14:paraId="0405522F" w14:textId="5B2E754B" w:rsidR="00205C50" w:rsidRDefault="00205C50" w:rsidP="00205C50">
      <w:pPr>
        <w:pStyle w:val="ListParagraph"/>
        <w:rPr>
          <w:rFonts w:ascii="Garamond" w:hAnsi="Garamond"/>
          <w:b/>
          <w:bCs/>
          <w:sz w:val="36"/>
          <w:szCs w:val="36"/>
        </w:rPr>
      </w:pPr>
    </w:p>
    <w:p w14:paraId="20569C22" w14:textId="35B08EAE" w:rsidR="00205C50" w:rsidRDefault="00205C50" w:rsidP="00205C50">
      <w:pPr>
        <w:pStyle w:val="ListParagraph"/>
        <w:rPr>
          <w:rFonts w:ascii="Garamond" w:hAnsi="Garamond"/>
          <w:b/>
          <w:bCs/>
          <w:sz w:val="36"/>
          <w:szCs w:val="36"/>
        </w:rPr>
      </w:pPr>
    </w:p>
    <w:p w14:paraId="515E8A3E" w14:textId="32EA4EFB" w:rsidR="00205C50" w:rsidRDefault="00205C50" w:rsidP="00205C50">
      <w:pPr>
        <w:pStyle w:val="ListParagraph"/>
        <w:rPr>
          <w:rFonts w:ascii="Garamond" w:hAnsi="Garamond"/>
          <w:b/>
          <w:bCs/>
          <w:sz w:val="36"/>
          <w:szCs w:val="36"/>
        </w:rPr>
      </w:pPr>
    </w:p>
    <w:p w14:paraId="61E4C095" w14:textId="1FBD0652" w:rsidR="00205C50" w:rsidRDefault="00205C50" w:rsidP="00205C50">
      <w:pPr>
        <w:pStyle w:val="ListParagraph"/>
        <w:rPr>
          <w:rFonts w:ascii="Garamond" w:hAnsi="Garamond"/>
          <w:b/>
          <w:bCs/>
          <w:sz w:val="36"/>
          <w:szCs w:val="36"/>
        </w:rPr>
      </w:pPr>
    </w:p>
    <w:p w14:paraId="31A84ABC" w14:textId="2047EB0F" w:rsidR="00205C50" w:rsidRDefault="00205C50" w:rsidP="00205C50">
      <w:pPr>
        <w:pStyle w:val="ListParagraph"/>
        <w:rPr>
          <w:rFonts w:ascii="Garamond" w:hAnsi="Garamond"/>
          <w:b/>
          <w:bCs/>
          <w:sz w:val="36"/>
          <w:szCs w:val="36"/>
        </w:rPr>
      </w:pPr>
    </w:p>
    <w:p w14:paraId="02117359" w14:textId="7282C916" w:rsidR="00205C50" w:rsidRDefault="00205C50" w:rsidP="00205C50">
      <w:pPr>
        <w:pStyle w:val="ListParagraph"/>
        <w:rPr>
          <w:rFonts w:ascii="Garamond" w:hAnsi="Garamond"/>
          <w:b/>
          <w:bCs/>
          <w:sz w:val="36"/>
          <w:szCs w:val="36"/>
        </w:rPr>
      </w:pPr>
    </w:p>
    <w:p w14:paraId="1E695432" w14:textId="49CFCEAA" w:rsidR="00205C50" w:rsidRDefault="00205C50" w:rsidP="00205C50">
      <w:pPr>
        <w:pStyle w:val="ListParagraph"/>
        <w:rPr>
          <w:rFonts w:ascii="Garamond" w:hAnsi="Garamond"/>
          <w:b/>
          <w:bCs/>
          <w:sz w:val="36"/>
          <w:szCs w:val="36"/>
        </w:rPr>
      </w:pPr>
    </w:p>
    <w:p w14:paraId="44383B0E" w14:textId="3C3E661F" w:rsidR="00205C50" w:rsidRDefault="00205C50" w:rsidP="00205C50">
      <w:pPr>
        <w:pStyle w:val="ListParagraph"/>
        <w:rPr>
          <w:rFonts w:ascii="Garamond" w:hAnsi="Garamond"/>
          <w:b/>
          <w:bCs/>
          <w:sz w:val="36"/>
          <w:szCs w:val="36"/>
        </w:rPr>
      </w:pPr>
    </w:p>
    <w:p w14:paraId="23D938FF" w14:textId="5F6C41F6" w:rsidR="00205C50" w:rsidRPr="00922355" w:rsidRDefault="00205C50" w:rsidP="00922355">
      <w:pPr>
        <w:rPr>
          <w:rFonts w:ascii="Garamond" w:hAnsi="Garamond"/>
          <w:b/>
          <w:bCs/>
          <w:sz w:val="36"/>
          <w:szCs w:val="36"/>
        </w:rPr>
      </w:pPr>
    </w:p>
    <w:p w14:paraId="572B6477" w14:textId="080E3823" w:rsidR="00205C50" w:rsidRDefault="00205C50" w:rsidP="00205C50">
      <w:pPr>
        <w:pStyle w:val="ListParagraph"/>
        <w:numPr>
          <w:ilvl w:val="0"/>
          <w:numId w:val="1"/>
        </w:numPr>
        <w:rPr>
          <w:rFonts w:ascii="Garamond" w:hAnsi="Garamond"/>
          <w:b/>
          <w:bCs/>
          <w:sz w:val="36"/>
          <w:szCs w:val="36"/>
        </w:rPr>
      </w:pPr>
      <w:r>
        <w:rPr>
          <w:rFonts w:ascii="Garamond" w:hAnsi="Garamond"/>
          <w:b/>
          <w:bCs/>
          <w:sz w:val="36"/>
          <w:szCs w:val="36"/>
        </w:rPr>
        <w:t>What are the equations for Equity Value and Enterprise Value?</w:t>
      </w:r>
    </w:p>
    <w:p w14:paraId="248C4B3E" w14:textId="68F26CF9" w:rsidR="00205C50" w:rsidRDefault="00205C50" w:rsidP="00205C50">
      <w:pPr>
        <w:rPr>
          <w:rFonts w:ascii="Garamond" w:hAnsi="Garamond"/>
          <w:b/>
          <w:bCs/>
          <w:sz w:val="36"/>
          <w:szCs w:val="36"/>
        </w:rPr>
      </w:pPr>
    </w:p>
    <w:p w14:paraId="374B77C1" w14:textId="653E0525" w:rsidR="00205C50" w:rsidRDefault="00205C50" w:rsidP="00205C50">
      <w:pPr>
        <w:rPr>
          <w:rFonts w:ascii="Garamond" w:hAnsi="Garamond"/>
          <w:b/>
          <w:bCs/>
          <w:sz w:val="36"/>
          <w:szCs w:val="36"/>
        </w:rPr>
      </w:pPr>
    </w:p>
    <w:p w14:paraId="17585B13" w14:textId="33AA9A55" w:rsidR="00205C50" w:rsidRDefault="00205C50" w:rsidP="00205C50">
      <w:pPr>
        <w:rPr>
          <w:rFonts w:ascii="Garamond" w:hAnsi="Garamond"/>
          <w:b/>
          <w:bCs/>
          <w:sz w:val="36"/>
          <w:szCs w:val="36"/>
        </w:rPr>
      </w:pPr>
    </w:p>
    <w:p w14:paraId="32EF6BB9" w14:textId="26045E91" w:rsidR="00205C50" w:rsidRDefault="00205C50" w:rsidP="00205C50">
      <w:pPr>
        <w:rPr>
          <w:rFonts w:ascii="Garamond" w:hAnsi="Garamond"/>
          <w:b/>
          <w:bCs/>
          <w:sz w:val="36"/>
          <w:szCs w:val="36"/>
        </w:rPr>
      </w:pPr>
    </w:p>
    <w:p w14:paraId="10ACA9A9" w14:textId="6E111D4B" w:rsidR="00205C50" w:rsidRDefault="00205C50" w:rsidP="00205C50">
      <w:pPr>
        <w:pStyle w:val="ListParagraph"/>
        <w:numPr>
          <w:ilvl w:val="0"/>
          <w:numId w:val="1"/>
        </w:numPr>
        <w:rPr>
          <w:rFonts w:ascii="Garamond" w:hAnsi="Garamond"/>
          <w:b/>
          <w:bCs/>
          <w:sz w:val="36"/>
          <w:szCs w:val="36"/>
        </w:rPr>
      </w:pPr>
      <w:r>
        <w:rPr>
          <w:rFonts w:ascii="Garamond" w:hAnsi="Garamond"/>
          <w:b/>
          <w:bCs/>
          <w:sz w:val="36"/>
          <w:szCs w:val="36"/>
        </w:rPr>
        <w:t>What does LTM stand for?</w:t>
      </w:r>
    </w:p>
    <w:p w14:paraId="219DB7D7" w14:textId="159A983D" w:rsidR="00205C50" w:rsidRDefault="00205C50" w:rsidP="00205C50">
      <w:pPr>
        <w:rPr>
          <w:rFonts w:ascii="Garamond" w:hAnsi="Garamond"/>
          <w:b/>
          <w:bCs/>
          <w:sz w:val="36"/>
          <w:szCs w:val="36"/>
        </w:rPr>
      </w:pPr>
    </w:p>
    <w:p w14:paraId="66CF1A33" w14:textId="77777777" w:rsidR="00922355" w:rsidRDefault="00922355" w:rsidP="00205C50">
      <w:pPr>
        <w:rPr>
          <w:rFonts w:ascii="Garamond" w:hAnsi="Garamond"/>
          <w:b/>
          <w:bCs/>
          <w:sz w:val="36"/>
          <w:szCs w:val="36"/>
        </w:rPr>
      </w:pPr>
    </w:p>
    <w:p w14:paraId="43AE39D6" w14:textId="0DED902D" w:rsidR="00205C50" w:rsidRDefault="00205C50" w:rsidP="00205C50">
      <w:pPr>
        <w:rPr>
          <w:rFonts w:ascii="Garamond" w:hAnsi="Garamond"/>
          <w:b/>
          <w:bCs/>
          <w:sz w:val="36"/>
          <w:szCs w:val="36"/>
        </w:rPr>
      </w:pPr>
    </w:p>
    <w:p w14:paraId="6DC0C21F" w14:textId="39FBD450" w:rsidR="00205C50" w:rsidRDefault="00205C50" w:rsidP="00205C50">
      <w:pPr>
        <w:pStyle w:val="ListParagraph"/>
        <w:numPr>
          <w:ilvl w:val="0"/>
          <w:numId w:val="1"/>
        </w:numPr>
        <w:rPr>
          <w:rFonts w:ascii="Garamond" w:hAnsi="Garamond"/>
          <w:b/>
          <w:bCs/>
          <w:sz w:val="36"/>
          <w:szCs w:val="36"/>
        </w:rPr>
      </w:pPr>
      <w:r>
        <w:rPr>
          <w:rFonts w:ascii="Garamond" w:hAnsi="Garamond"/>
          <w:b/>
          <w:bCs/>
          <w:sz w:val="36"/>
          <w:szCs w:val="36"/>
        </w:rPr>
        <w:t>Explain what the EV/EBITDA and P/E multiples tell you.</w:t>
      </w:r>
      <w:r w:rsidR="00922355">
        <w:rPr>
          <w:rFonts w:ascii="Garamond" w:hAnsi="Garamond"/>
          <w:b/>
          <w:bCs/>
          <w:sz w:val="36"/>
          <w:szCs w:val="36"/>
        </w:rPr>
        <w:t xml:space="preserve"> What goes on the numerator and denominator when calculating the P/E multiple?</w:t>
      </w:r>
    </w:p>
    <w:p w14:paraId="07E7DBE7" w14:textId="18E60FA1" w:rsidR="00205C50" w:rsidRDefault="00205C50" w:rsidP="00205C50">
      <w:pPr>
        <w:rPr>
          <w:rFonts w:ascii="Garamond" w:hAnsi="Garamond"/>
          <w:b/>
          <w:bCs/>
          <w:sz w:val="36"/>
          <w:szCs w:val="36"/>
        </w:rPr>
      </w:pPr>
    </w:p>
    <w:p w14:paraId="4CF255CD" w14:textId="2B714B68" w:rsidR="00205C50" w:rsidRDefault="00205C50" w:rsidP="00205C50">
      <w:pPr>
        <w:rPr>
          <w:rFonts w:ascii="Garamond" w:hAnsi="Garamond"/>
          <w:b/>
          <w:bCs/>
          <w:sz w:val="36"/>
          <w:szCs w:val="36"/>
        </w:rPr>
      </w:pPr>
    </w:p>
    <w:p w14:paraId="34668EDA" w14:textId="1587BF32" w:rsidR="00922355" w:rsidRDefault="00922355" w:rsidP="00205C50">
      <w:pPr>
        <w:rPr>
          <w:rFonts w:ascii="Garamond" w:hAnsi="Garamond"/>
          <w:b/>
          <w:bCs/>
          <w:sz w:val="36"/>
          <w:szCs w:val="36"/>
        </w:rPr>
      </w:pPr>
    </w:p>
    <w:p w14:paraId="13BEB10A" w14:textId="77777777" w:rsidR="00922355" w:rsidRDefault="00922355" w:rsidP="00205C50">
      <w:pPr>
        <w:rPr>
          <w:rFonts w:ascii="Garamond" w:hAnsi="Garamond"/>
          <w:b/>
          <w:bCs/>
          <w:sz w:val="36"/>
          <w:szCs w:val="36"/>
        </w:rPr>
      </w:pPr>
    </w:p>
    <w:p w14:paraId="0860A914" w14:textId="7F4306BB" w:rsidR="00922355" w:rsidRDefault="00922355" w:rsidP="00205C50">
      <w:pPr>
        <w:rPr>
          <w:rFonts w:ascii="Garamond" w:hAnsi="Garamond"/>
          <w:b/>
          <w:bCs/>
          <w:sz w:val="36"/>
          <w:szCs w:val="36"/>
        </w:rPr>
      </w:pPr>
    </w:p>
    <w:p w14:paraId="4966230D" w14:textId="77777777" w:rsidR="00922355" w:rsidRDefault="00922355" w:rsidP="00205C50">
      <w:pPr>
        <w:rPr>
          <w:rFonts w:ascii="Garamond" w:hAnsi="Garamond"/>
          <w:b/>
          <w:bCs/>
          <w:sz w:val="36"/>
          <w:szCs w:val="36"/>
        </w:rPr>
      </w:pPr>
    </w:p>
    <w:p w14:paraId="2E318629" w14:textId="3CF49E93" w:rsidR="00205C50" w:rsidRDefault="00205C50" w:rsidP="00205C50">
      <w:pPr>
        <w:rPr>
          <w:rFonts w:ascii="Garamond" w:hAnsi="Garamond"/>
          <w:b/>
          <w:bCs/>
          <w:sz w:val="36"/>
          <w:szCs w:val="36"/>
        </w:rPr>
      </w:pPr>
    </w:p>
    <w:p w14:paraId="7543DC93" w14:textId="39EB0E22" w:rsidR="00205C50" w:rsidRPr="00922355" w:rsidRDefault="00922355" w:rsidP="00922355">
      <w:pPr>
        <w:pStyle w:val="ListParagraph"/>
        <w:numPr>
          <w:ilvl w:val="0"/>
          <w:numId w:val="1"/>
        </w:numPr>
        <w:rPr>
          <w:rFonts w:ascii="Garamond" w:hAnsi="Garamond"/>
          <w:b/>
          <w:bCs/>
          <w:sz w:val="36"/>
          <w:szCs w:val="36"/>
        </w:rPr>
      </w:pPr>
      <w:r>
        <w:rPr>
          <w:rFonts w:ascii="Garamond" w:hAnsi="Garamond"/>
          <w:b/>
          <w:bCs/>
          <w:sz w:val="36"/>
          <w:szCs w:val="36"/>
        </w:rPr>
        <w:t xml:space="preserve">Why can’t you have </w:t>
      </w:r>
      <w:r w:rsidR="00205C50" w:rsidRPr="00922355">
        <w:rPr>
          <w:rFonts w:ascii="Garamond" w:hAnsi="Garamond"/>
          <w:b/>
          <w:bCs/>
          <w:sz w:val="36"/>
          <w:szCs w:val="36"/>
        </w:rPr>
        <w:t>Equity Value/EBITDA</w:t>
      </w:r>
      <w:r w:rsidRPr="00922355">
        <w:rPr>
          <w:rFonts w:ascii="Garamond" w:hAnsi="Garamond"/>
          <w:b/>
          <w:bCs/>
          <w:sz w:val="36"/>
          <w:szCs w:val="36"/>
        </w:rPr>
        <w:t>?</w:t>
      </w:r>
    </w:p>
    <w:p w14:paraId="00200E6F" w14:textId="3D4939F3" w:rsidR="00A5001C" w:rsidRDefault="00A5001C" w:rsidP="00A5001C">
      <w:pPr>
        <w:rPr>
          <w:rFonts w:ascii="Garamond" w:hAnsi="Garamond"/>
          <w:b/>
          <w:bCs/>
          <w:sz w:val="36"/>
          <w:szCs w:val="36"/>
        </w:rPr>
      </w:pPr>
    </w:p>
    <w:p w14:paraId="3D40F5F8" w14:textId="00290B02" w:rsidR="00922355" w:rsidRDefault="00922355" w:rsidP="00A5001C">
      <w:pPr>
        <w:rPr>
          <w:rFonts w:ascii="Garamond" w:hAnsi="Garamond"/>
          <w:b/>
          <w:bCs/>
          <w:sz w:val="36"/>
          <w:szCs w:val="36"/>
        </w:rPr>
      </w:pPr>
    </w:p>
    <w:p w14:paraId="4197EC05" w14:textId="7C4660AB" w:rsidR="00922355" w:rsidRDefault="00922355" w:rsidP="00A5001C">
      <w:pPr>
        <w:rPr>
          <w:rFonts w:ascii="Garamond" w:hAnsi="Garamond"/>
          <w:b/>
          <w:bCs/>
          <w:sz w:val="36"/>
          <w:szCs w:val="36"/>
        </w:rPr>
      </w:pPr>
    </w:p>
    <w:p w14:paraId="32F77B14" w14:textId="5B398AF3" w:rsidR="00922355" w:rsidRDefault="00922355" w:rsidP="00A5001C">
      <w:pPr>
        <w:rPr>
          <w:rFonts w:ascii="Garamond" w:hAnsi="Garamond"/>
          <w:b/>
          <w:bCs/>
          <w:sz w:val="36"/>
          <w:szCs w:val="36"/>
        </w:rPr>
      </w:pPr>
    </w:p>
    <w:p w14:paraId="49948091" w14:textId="611510EB" w:rsidR="00922355" w:rsidRDefault="00922355" w:rsidP="00A5001C">
      <w:pPr>
        <w:rPr>
          <w:rFonts w:ascii="Garamond" w:hAnsi="Garamond"/>
          <w:b/>
          <w:bCs/>
          <w:sz w:val="36"/>
          <w:szCs w:val="36"/>
        </w:rPr>
      </w:pPr>
    </w:p>
    <w:p w14:paraId="0036E3D6" w14:textId="54CF41C3" w:rsidR="00922355" w:rsidRDefault="00922355" w:rsidP="00A5001C">
      <w:pPr>
        <w:rPr>
          <w:rFonts w:ascii="Garamond" w:hAnsi="Garamond"/>
          <w:b/>
          <w:bCs/>
          <w:sz w:val="36"/>
          <w:szCs w:val="36"/>
        </w:rPr>
      </w:pPr>
    </w:p>
    <w:p w14:paraId="5DC55A59" w14:textId="7727F6D9" w:rsidR="00922355" w:rsidRDefault="00922355" w:rsidP="00922355">
      <w:pPr>
        <w:pStyle w:val="ListParagraph"/>
        <w:numPr>
          <w:ilvl w:val="0"/>
          <w:numId w:val="1"/>
        </w:numPr>
        <w:rPr>
          <w:rFonts w:ascii="Garamond" w:hAnsi="Garamond"/>
          <w:b/>
          <w:bCs/>
          <w:sz w:val="36"/>
          <w:szCs w:val="36"/>
        </w:rPr>
      </w:pPr>
      <w:r>
        <w:rPr>
          <w:rFonts w:ascii="Garamond" w:hAnsi="Garamond"/>
          <w:b/>
          <w:bCs/>
          <w:sz w:val="36"/>
          <w:szCs w:val="36"/>
        </w:rPr>
        <w:t>Name 2 strengths and 2 weaknesses of comps.</w:t>
      </w:r>
    </w:p>
    <w:p w14:paraId="4D30E460" w14:textId="67B62398" w:rsidR="00922355" w:rsidRDefault="00922355" w:rsidP="00922355">
      <w:pPr>
        <w:rPr>
          <w:rFonts w:ascii="Garamond" w:hAnsi="Garamond"/>
          <w:b/>
          <w:bCs/>
          <w:sz w:val="36"/>
          <w:szCs w:val="36"/>
        </w:rPr>
      </w:pPr>
    </w:p>
    <w:p w14:paraId="51806D90" w14:textId="77777777" w:rsidR="00922355" w:rsidRPr="00922355" w:rsidRDefault="00922355" w:rsidP="00922355">
      <w:pPr>
        <w:rPr>
          <w:rFonts w:ascii="Garamond" w:hAnsi="Garamond"/>
          <w:b/>
          <w:bCs/>
          <w:sz w:val="36"/>
          <w:szCs w:val="36"/>
        </w:rPr>
      </w:pPr>
    </w:p>
    <w:p w14:paraId="689F8E63" w14:textId="5965D636" w:rsidR="00922355" w:rsidRPr="00922355" w:rsidRDefault="00922355" w:rsidP="00922355">
      <w:pPr>
        <w:pStyle w:val="ListParagraph"/>
        <w:numPr>
          <w:ilvl w:val="0"/>
          <w:numId w:val="1"/>
        </w:numPr>
        <w:rPr>
          <w:rFonts w:ascii="Garamond" w:hAnsi="Garamond"/>
          <w:b/>
          <w:bCs/>
          <w:sz w:val="36"/>
          <w:szCs w:val="36"/>
        </w:rPr>
      </w:pPr>
      <w:r w:rsidRPr="00922355">
        <w:rPr>
          <w:rFonts w:ascii="Garamond" w:hAnsi="Garamond"/>
          <w:b/>
          <w:bCs/>
          <w:sz w:val="36"/>
          <w:szCs w:val="36"/>
        </w:rPr>
        <w:t>Read</w:t>
      </w:r>
      <w:r w:rsidR="00C71114">
        <w:rPr>
          <w:rFonts w:ascii="Garamond" w:hAnsi="Garamond"/>
          <w:b/>
          <w:bCs/>
          <w:sz w:val="36"/>
          <w:szCs w:val="36"/>
        </w:rPr>
        <w:t>:</w:t>
      </w:r>
      <w:r w:rsidRPr="00922355">
        <w:rPr>
          <w:rFonts w:ascii="Garamond" w:hAnsi="Garamond"/>
          <w:b/>
          <w:bCs/>
          <w:sz w:val="36"/>
          <w:szCs w:val="36"/>
        </w:rPr>
        <w:t xml:space="preserve"> </w:t>
      </w:r>
      <w:hyperlink r:id="rId5" w:history="1">
        <w:r w:rsidRPr="00CF3E9F">
          <w:rPr>
            <w:rStyle w:val="Hyperlink"/>
            <w:rFonts w:ascii="Garamond" w:hAnsi="Garamond"/>
            <w:b/>
            <w:bCs/>
            <w:sz w:val="36"/>
            <w:szCs w:val="36"/>
          </w:rPr>
          <w:t>http://www.streetofwalls.com/finance-training-courses/investment-banking-technical-training/comparable-company-analysis/</w:t>
        </w:r>
      </w:hyperlink>
      <w:r>
        <w:rPr>
          <w:rFonts w:ascii="Garamond" w:hAnsi="Garamond"/>
          <w:b/>
          <w:bCs/>
          <w:sz w:val="36"/>
          <w:szCs w:val="36"/>
        </w:rPr>
        <w:t xml:space="preserve"> </w:t>
      </w:r>
    </w:p>
    <w:p w14:paraId="0C617872" w14:textId="27F2C92A" w:rsidR="00922355" w:rsidRDefault="00922355" w:rsidP="00922355">
      <w:pPr>
        <w:ind w:firstLine="450"/>
        <w:rPr>
          <w:rFonts w:ascii="Garamond" w:hAnsi="Garamond"/>
          <w:b/>
          <w:bCs/>
          <w:sz w:val="36"/>
          <w:szCs w:val="36"/>
        </w:rPr>
      </w:pPr>
      <w:r>
        <w:rPr>
          <w:rFonts w:ascii="Garamond" w:hAnsi="Garamond"/>
          <w:b/>
          <w:bCs/>
          <w:sz w:val="36"/>
          <w:szCs w:val="36"/>
        </w:rPr>
        <w:t>What is something you learned?</w:t>
      </w:r>
    </w:p>
    <w:p w14:paraId="281C1618" w14:textId="58885548" w:rsidR="00922355" w:rsidRDefault="00922355" w:rsidP="00922355">
      <w:pPr>
        <w:ind w:firstLine="450"/>
        <w:rPr>
          <w:rFonts w:ascii="Garamond" w:hAnsi="Garamond"/>
          <w:b/>
          <w:bCs/>
          <w:sz w:val="36"/>
          <w:szCs w:val="36"/>
        </w:rPr>
      </w:pPr>
    </w:p>
    <w:p w14:paraId="013C9EB3" w14:textId="0DA0EFF4" w:rsidR="00922355" w:rsidRDefault="00922355" w:rsidP="00922355">
      <w:pPr>
        <w:ind w:firstLine="450"/>
        <w:rPr>
          <w:rFonts w:ascii="Garamond" w:hAnsi="Garamond"/>
          <w:b/>
          <w:bCs/>
          <w:sz w:val="36"/>
          <w:szCs w:val="36"/>
        </w:rPr>
      </w:pPr>
    </w:p>
    <w:p w14:paraId="72221C96" w14:textId="21AF8DA2" w:rsidR="00922355" w:rsidRDefault="00922355" w:rsidP="00922355">
      <w:pPr>
        <w:ind w:firstLine="450"/>
        <w:rPr>
          <w:rFonts w:ascii="Garamond" w:hAnsi="Garamond"/>
          <w:b/>
          <w:bCs/>
          <w:sz w:val="36"/>
          <w:szCs w:val="36"/>
        </w:rPr>
      </w:pPr>
    </w:p>
    <w:p w14:paraId="66D947B5" w14:textId="38A0CC03" w:rsidR="00922355" w:rsidRDefault="00922355" w:rsidP="00922355">
      <w:pPr>
        <w:ind w:firstLine="450"/>
        <w:rPr>
          <w:rFonts w:ascii="Garamond" w:hAnsi="Garamond"/>
          <w:b/>
          <w:bCs/>
          <w:sz w:val="36"/>
          <w:szCs w:val="36"/>
        </w:rPr>
      </w:pPr>
    </w:p>
    <w:p w14:paraId="0BBF6017" w14:textId="47D61365" w:rsidR="00922355" w:rsidRDefault="00922355" w:rsidP="00922355">
      <w:pPr>
        <w:ind w:firstLine="450"/>
        <w:rPr>
          <w:rFonts w:ascii="Garamond" w:hAnsi="Garamond"/>
          <w:b/>
          <w:bCs/>
          <w:sz w:val="36"/>
          <w:szCs w:val="36"/>
        </w:rPr>
      </w:pPr>
    </w:p>
    <w:p w14:paraId="7AB2D6A4" w14:textId="32D7C257" w:rsidR="00922355" w:rsidRDefault="00922355" w:rsidP="00922355">
      <w:pPr>
        <w:ind w:firstLine="450"/>
        <w:rPr>
          <w:rFonts w:ascii="Garamond" w:hAnsi="Garamond"/>
          <w:b/>
          <w:bCs/>
          <w:sz w:val="36"/>
          <w:szCs w:val="36"/>
        </w:rPr>
      </w:pPr>
    </w:p>
    <w:p w14:paraId="1A474C97" w14:textId="77777777" w:rsidR="00C71114" w:rsidRDefault="00C71114" w:rsidP="00922355">
      <w:pPr>
        <w:ind w:firstLine="450"/>
        <w:rPr>
          <w:rFonts w:ascii="Garamond" w:hAnsi="Garamond"/>
          <w:b/>
          <w:bCs/>
          <w:sz w:val="36"/>
          <w:szCs w:val="36"/>
        </w:rPr>
      </w:pPr>
    </w:p>
    <w:p w14:paraId="116D759D" w14:textId="2F45CA20" w:rsidR="00922355" w:rsidRDefault="00922355" w:rsidP="00922355">
      <w:pPr>
        <w:ind w:firstLine="450"/>
        <w:rPr>
          <w:rFonts w:ascii="Garamond" w:hAnsi="Garamond"/>
          <w:b/>
          <w:bCs/>
          <w:sz w:val="36"/>
          <w:szCs w:val="36"/>
        </w:rPr>
      </w:pPr>
    </w:p>
    <w:p w14:paraId="2367E90C" w14:textId="64642668" w:rsidR="00922355" w:rsidRDefault="00922355" w:rsidP="00922355">
      <w:pPr>
        <w:ind w:firstLine="450"/>
        <w:rPr>
          <w:rFonts w:ascii="Garamond" w:hAnsi="Garamond"/>
          <w:b/>
          <w:bCs/>
          <w:sz w:val="36"/>
          <w:szCs w:val="36"/>
        </w:rPr>
      </w:pPr>
    </w:p>
    <w:p w14:paraId="712254B2" w14:textId="284F33D8" w:rsidR="00922355" w:rsidRPr="00922355" w:rsidRDefault="00922355" w:rsidP="00922355">
      <w:pPr>
        <w:pStyle w:val="ListParagraph"/>
        <w:numPr>
          <w:ilvl w:val="0"/>
          <w:numId w:val="1"/>
        </w:numPr>
        <w:rPr>
          <w:rFonts w:ascii="Garamond" w:hAnsi="Garamond"/>
          <w:b/>
          <w:bCs/>
          <w:sz w:val="36"/>
          <w:szCs w:val="36"/>
        </w:rPr>
      </w:pPr>
      <w:r>
        <w:rPr>
          <w:rFonts w:ascii="Garamond" w:hAnsi="Garamond"/>
          <w:b/>
          <w:bCs/>
          <w:sz w:val="36"/>
          <w:szCs w:val="36"/>
        </w:rPr>
        <w:t>Sign up for a Capital IQ Account with your Cornell email. Spend at least 10 minutes getting familiar with the database, including where to find financial statements, what is included under the Key Stats tab, where to find a company’s description, etc.</w:t>
      </w:r>
    </w:p>
    <w:p w14:paraId="328DB830" w14:textId="01DFE5E7" w:rsidR="00922355" w:rsidRDefault="00922355" w:rsidP="00922355">
      <w:pPr>
        <w:ind w:firstLine="450"/>
        <w:rPr>
          <w:rFonts w:ascii="Garamond" w:hAnsi="Garamond"/>
          <w:b/>
          <w:bCs/>
          <w:sz w:val="36"/>
          <w:szCs w:val="36"/>
        </w:rPr>
      </w:pPr>
    </w:p>
    <w:p w14:paraId="058387F1" w14:textId="2202E4CC" w:rsidR="00922355" w:rsidRDefault="00922355" w:rsidP="00922355">
      <w:pPr>
        <w:ind w:firstLine="450"/>
        <w:rPr>
          <w:rFonts w:ascii="Garamond" w:hAnsi="Garamond"/>
          <w:b/>
          <w:bCs/>
          <w:sz w:val="36"/>
          <w:szCs w:val="36"/>
        </w:rPr>
      </w:pPr>
    </w:p>
    <w:p w14:paraId="64103213" w14:textId="77777777" w:rsidR="00922355" w:rsidRPr="00922355" w:rsidRDefault="00922355" w:rsidP="00922355">
      <w:pPr>
        <w:ind w:firstLine="450"/>
        <w:rPr>
          <w:rFonts w:ascii="Garamond" w:hAnsi="Garamond"/>
          <w:b/>
          <w:bCs/>
          <w:sz w:val="36"/>
          <w:szCs w:val="36"/>
        </w:rPr>
      </w:pPr>
    </w:p>
    <w:p w14:paraId="614495EC" w14:textId="4C264A99" w:rsidR="00922355" w:rsidRPr="00922355" w:rsidRDefault="00922355" w:rsidP="00922355">
      <w:pPr>
        <w:rPr>
          <w:rFonts w:ascii="Garamond" w:hAnsi="Garamond"/>
          <w:b/>
          <w:bCs/>
          <w:sz w:val="36"/>
          <w:szCs w:val="36"/>
        </w:rPr>
      </w:pPr>
    </w:p>
    <w:p w14:paraId="4F25874B" w14:textId="77777777" w:rsidR="00A5001C" w:rsidRPr="00A5001C" w:rsidRDefault="00A5001C" w:rsidP="00A5001C">
      <w:pPr>
        <w:rPr>
          <w:rFonts w:ascii="Garamond" w:hAnsi="Garamond"/>
          <w:b/>
          <w:bCs/>
          <w:sz w:val="36"/>
          <w:szCs w:val="36"/>
        </w:rPr>
      </w:pPr>
    </w:p>
    <w:sectPr w:rsidR="00A5001C" w:rsidRPr="00A50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80403030109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50F0F"/>
    <w:multiLevelType w:val="hybridMultilevel"/>
    <w:tmpl w:val="8ED4F11A"/>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850D47"/>
    <w:multiLevelType w:val="multilevel"/>
    <w:tmpl w:val="07E41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1C"/>
    <w:rsid w:val="00205C50"/>
    <w:rsid w:val="00922355"/>
    <w:rsid w:val="00A5001C"/>
    <w:rsid w:val="00C7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40219"/>
  <w15:chartTrackingRefBased/>
  <w15:docId w15:val="{84B5800C-BE47-7F4B-8CC3-9E97FA0D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01C"/>
    <w:pPr>
      <w:ind w:left="720"/>
      <w:contextualSpacing/>
    </w:pPr>
  </w:style>
  <w:style w:type="paragraph" w:styleId="NormalWeb">
    <w:name w:val="Normal (Web)"/>
    <w:basedOn w:val="Normal"/>
    <w:uiPriority w:val="99"/>
    <w:semiHidden/>
    <w:unhideWhenUsed/>
    <w:rsid w:val="0092235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22355"/>
    <w:rPr>
      <w:color w:val="0563C1" w:themeColor="hyperlink"/>
      <w:u w:val="single"/>
    </w:rPr>
  </w:style>
  <w:style w:type="character" w:styleId="UnresolvedMention">
    <w:name w:val="Unresolved Mention"/>
    <w:basedOn w:val="DefaultParagraphFont"/>
    <w:uiPriority w:val="99"/>
    <w:semiHidden/>
    <w:unhideWhenUsed/>
    <w:rsid w:val="00922355"/>
    <w:rPr>
      <w:color w:val="605E5C"/>
      <w:shd w:val="clear" w:color="auto" w:fill="E1DFDD"/>
    </w:rPr>
  </w:style>
  <w:style w:type="character" w:styleId="FollowedHyperlink">
    <w:name w:val="FollowedHyperlink"/>
    <w:basedOn w:val="DefaultParagraphFont"/>
    <w:uiPriority w:val="99"/>
    <w:semiHidden/>
    <w:unhideWhenUsed/>
    <w:rsid w:val="00922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742875">
      <w:bodyDiv w:val="1"/>
      <w:marLeft w:val="0"/>
      <w:marRight w:val="0"/>
      <w:marTop w:val="0"/>
      <w:marBottom w:val="0"/>
      <w:divBdr>
        <w:top w:val="none" w:sz="0" w:space="0" w:color="auto"/>
        <w:left w:val="none" w:sz="0" w:space="0" w:color="auto"/>
        <w:bottom w:val="none" w:sz="0" w:space="0" w:color="auto"/>
        <w:right w:val="none" w:sz="0" w:space="0" w:color="auto"/>
      </w:divBdr>
      <w:divsChild>
        <w:div w:id="176623954">
          <w:marLeft w:val="0"/>
          <w:marRight w:val="0"/>
          <w:marTop w:val="0"/>
          <w:marBottom w:val="0"/>
          <w:divBdr>
            <w:top w:val="none" w:sz="0" w:space="0" w:color="auto"/>
            <w:left w:val="none" w:sz="0" w:space="0" w:color="auto"/>
            <w:bottom w:val="none" w:sz="0" w:space="0" w:color="auto"/>
            <w:right w:val="none" w:sz="0" w:space="0" w:color="auto"/>
          </w:divBdr>
          <w:divsChild>
            <w:div w:id="1786272281">
              <w:marLeft w:val="0"/>
              <w:marRight w:val="0"/>
              <w:marTop w:val="0"/>
              <w:marBottom w:val="0"/>
              <w:divBdr>
                <w:top w:val="none" w:sz="0" w:space="0" w:color="auto"/>
                <w:left w:val="none" w:sz="0" w:space="0" w:color="auto"/>
                <w:bottom w:val="none" w:sz="0" w:space="0" w:color="auto"/>
                <w:right w:val="none" w:sz="0" w:space="0" w:color="auto"/>
              </w:divBdr>
              <w:divsChild>
                <w:div w:id="1247610196">
                  <w:marLeft w:val="0"/>
                  <w:marRight w:val="0"/>
                  <w:marTop w:val="0"/>
                  <w:marBottom w:val="0"/>
                  <w:divBdr>
                    <w:top w:val="none" w:sz="0" w:space="0" w:color="auto"/>
                    <w:left w:val="none" w:sz="0" w:space="0" w:color="auto"/>
                    <w:bottom w:val="none" w:sz="0" w:space="0" w:color="auto"/>
                    <w:right w:val="none" w:sz="0" w:space="0" w:color="auto"/>
                  </w:divBdr>
                  <w:divsChild>
                    <w:div w:id="16350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reetofwalls.com/finance-training-courses/investment-banking-technical-training/comparable-company-analys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Maya Ravnitzky</dc:creator>
  <cp:keywords/>
  <dc:description/>
  <cp:lastModifiedBy>Sadie Maya Ravnitzky</cp:lastModifiedBy>
  <cp:revision>1</cp:revision>
  <dcterms:created xsi:type="dcterms:W3CDTF">2020-11-02T21:33:00Z</dcterms:created>
  <dcterms:modified xsi:type="dcterms:W3CDTF">2020-11-02T22:10:00Z</dcterms:modified>
</cp:coreProperties>
</file>